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5D7D" w14:textId="77777777" w:rsidR="003772F0" w:rsidRPr="00AD1B61" w:rsidRDefault="003772F0" w:rsidP="004534B9">
      <w:pPr>
        <w:widowControl w:val="0"/>
        <w:autoSpaceDE w:val="0"/>
        <w:autoSpaceDN w:val="0"/>
        <w:adjustRightInd w:val="0"/>
        <w:spacing w:line="276" w:lineRule="auto"/>
        <w:rPr>
          <w:rFonts w:ascii="Century Gothic" w:hAnsi="Century Gothic"/>
          <w:b/>
          <w:color w:val="000000"/>
          <w:sz w:val="22"/>
          <w:szCs w:val="22"/>
        </w:rPr>
      </w:pPr>
    </w:p>
    <w:p w14:paraId="125AE1A6" w14:textId="270ED8D4" w:rsidR="00572F41" w:rsidRPr="0054649C" w:rsidRDefault="00572F41" w:rsidP="00EC1F3C">
      <w:pPr>
        <w:pStyle w:val="NoSpacing"/>
        <w:jc w:val="center"/>
        <w:rPr>
          <w:rFonts w:ascii="Century Gothic" w:hAnsi="Century Gothic"/>
          <w:b/>
          <w:bCs/>
        </w:rPr>
      </w:pPr>
      <w:bookmarkStart w:id="0" w:name="_Hlk60901523"/>
      <w:r w:rsidRPr="0054649C">
        <w:rPr>
          <w:rFonts w:ascii="Century Gothic" w:hAnsi="Century Gothic"/>
          <w:b/>
          <w:bCs/>
        </w:rPr>
        <w:t xml:space="preserve">ACE </w:t>
      </w:r>
      <w:r w:rsidR="00D31054" w:rsidRPr="0054649C">
        <w:rPr>
          <w:rFonts w:ascii="Century Gothic" w:hAnsi="Century Gothic"/>
          <w:b/>
          <w:bCs/>
        </w:rPr>
        <w:t xml:space="preserve">MENTOR </w:t>
      </w:r>
      <w:r w:rsidRPr="0054649C">
        <w:rPr>
          <w:rFonts w:ascii="Century Gothic" w:hAnsi="Century Gothic"/>
          <w:b/>
          <w:bCs/>
        </w:rPr>
        <w:t>LIST OF MAJORS FOR SCHOLARSHIP RECIPIENTS</w:t>
      </w:r>
    </w:p>
    <w:bookmarkEnd w:id="0"/>
    <w:p w14:paraId="660F9BB2" w14:textId="77777777" w:rsidR="00C93A42" w:rsidRPr="0054649C" w:rsidRDefault="00C93A42"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p>
    <w:p w14:paraId="21B8681D" w14:textId="77C545B1" w:rsidR="00CC316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 xml:space="preserve">1. </w:t>
      </w:r>
      <w:r w:rsidR="008A046D" w:rsidRPr="0054649C">
        <w:rPr>
          <w:rFonts w:ascii="Century Gothic" w:hAnsi="Century Gothic" w:cs="Tahoma"/>
          <w:b/>
          <w:bCs/>
          <w:color w:val="000000"/>
          <w:sz w:val="22"/>
          <w:szCs w:val="22"/>
        </w:rPr>
        <w:t>Architecture</w:t>
      </w:r>
    </w:p>
    <w:p w14:paraId="58428ABA" w14:textId="379040F5" w:rsidR="004F79A9" w:rsidRPr="0054649C" w:rsidRDefault="004F79A9" w:rsidP="004534B9">
      <w:pPr>
        <w:pStyle w:val="NoSpacing"/>
        <w:ind w:left="720"/>
        <w:rPr>
          <w:rFonts w:ascii="Century Gothic" w:hAnsi="Century Gothic" w:cs="Tahoma"/>
          <w:shd w:val="clear" w:color="auto" w:fill="FFFFFF"/>
        </w:rPr>
      </w:pPr>
      <w:r w:rsidRPr="0054649C">
        <w:rPr>
          <w:rFonts w:ascii="Century Gothic" w:hAnsi="Century Gothic" w:cs="Tahoma"/>
          <w:bCs/>
          <w:shd w:val="clear" w:color="auto" w:fill="FFFFFF"/>
        </w:rPr>
        <w:t>Architecture</w:t>
      </w:r>
      <w:r w:rsidRPr="0054649C">
        <w:rPr>
          <w:rFonts w:ascii="Century Gothic" w:hAnsi="Century Gothic" w:cs="Tahoma"/>
          <w:shd w:val="clear" w:color="auto" w:fill="FFFFFF"/>
        </w:rPr>
        <w:t xml:space="preserve"> is both the process and the product of planning, designing, and constructing buildings or other structures. Architectural works, in the material form of buildings, are often perceived as cultural symbols and as works of art. </w:t>
      </w:r>
    </w:p>
    <w:p w14:paraId="3418DB42" w14:textId="77777777" w:rsidR="004F79A9" w:rsidRPr="0054649C" w:rsidRDefault="004F79A9" w:rsidP="004534B9">
      <w:pPr>
        <w:pStyle w:val="NoSpacing"/>
        <w:rPr>
          <w:rFonts w:ascii="Century Gothic" w:eastAsia="Calibri" w:hAnsi="Century Gothic" w:cs="Tahoma"/>
          <w:b/>
          <w:color w:val="202122"/>
          <w:shd w:val="clear" w:color="auto" w:fill="FFFFFF"/>
        </w:rPr>
      </w:pPr>
    </w:p>
    <w:p w14:paraId="3DCF7807" w14:textId="0C4D7502"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strike/>
          <w:color w:val="000000"/>
          <w:sz w:val="22"/>
          <w:szCs w:val="22"/>
        </w:rPr>
      </w:pPr>
      <w:r w:rsidRPr="0054649C">
        <w:rPr>
          <w:rFonts w:ascii="Century Gothic" w:hAnsi="Century Gothic" w:cs="Tahoma"/>
          <w:b/>
          <w:bCs/>
          <w:color w:val="000000"/>
          <w:sz w:val="22"/>
          <w:szCs w:val="22"/>
        </w:rPr>
        <w:t xml:space="preserve">2. </w:t>
      </w:r>
      <w:r w:rsidR="008A046D" w:rsidRPr="0054649C">
        <w:rPr>
          <w:rFonts w:ascii="Century Gothic" w:hAnsi="Century Gothic" w:cs="Tahoma"/>
          <w:b/>
          <w:bCs/>
          <w:color w:val="000000"/>
          <w:sz w:val="22"/>
          <w:szCs w:val="22"/>
        </w:rPr>
        <w:t>Architectural Engineering</w:t>
      </w:r>
      <w:r w:rsidR="008A046D" w:rsidRPr="0054649C">
        <w:rPr>
          <w:rFonts w:ascii="Century Gothic" w:hAnsi="Century Gothic" w:cs="Tahoma"/>
          <w:b/>
          <w:bCs/>
          <w:strike/>
          <w:color w:val="000000"/>
          <w:sz w:val="22"/>
          <w:szCs w:val="22"/>
        </w:rPr>
        <w:t xml:space="preserve"> </w:t>
      </w:r>
    </w:p>
    <w:p w14:paraId="01BD0585" w14:textId="77777777" w:rsidR="00832514" w:rsidRPr="0054649C" w:rsidRDefault="00832514" w:rsidP="004534B9">
      <w:pPr>
        <w:pStyle w:val="NoSpacing"/>
        <w:ind w:left="720"/>
        <w:rPr>
          <w:rFonts w:ascii="Century Gothic" w:hAnsi="Century Gothic"/>
        </w:rPr>
      </w:pPr>
      <w:r w:rsidRPr="0054649C">
        <w:rPr>
          <w:rFonts w:ascii="Century Gothic" w:hAnsi="Century Gothic"/>
        </w:rPr>
        <w:t>Architectural engineering, also known as building engineering or architecture engineering, is an engineering discipline that deals with the technological aspects and multi-disciplinary approach to planning, design, construction and operation of buildings, such as analysis and integrated design of environmental systems (energy conservation, HVAC, plumbing, lighting, fire protection, acoustics, vertical and horizontal transportation, electrical power systems), structural systems, behavior and properties of building components and materials, and construction management.</w:t>
      </w:r>
    </w:p>
    <w:p w14:paraId="66A0D795" w14:textId="77777777" w:rsidR="00261FC4" w:rsidRPr="0054649C" w:rsidRDefault="00261FC4" w:rsidP="004534B9">
      <w:pPr>
        <w:pStyle w:val="NoSpacing"/>
        <w:ind w:left="720"/>
        <w:rPr>
          <w:rFonts w:ascii="Century Gothic" w:hAnsi="Century Gothic"/>
          <w:bCs/>
        </w:rPr>
      </w:pPr>
    </w:p>
    <w:p w14:paraId="777CD067" w14:textId="05D3688A" w:rsidR="00CC3161" w:rsidRPr="0054649C" w:rsidRDefault="00572F41" w:rsidP="004534B9">
      <w:pPr>
        <w:pStyle w:val="m-2327796379660851207gmail-msobodytext"/>
        <w:shd w:val="clear" w:color="auto" w:fill="FFFFFF"/>
        <w:spacing w:before="0" w:beforeAutospacing="0" w:after="0" w:afterAutospacing="0" w:line="480" w:lineRule="auto"/>
        <w:rPr>
          <w:rFonts w:ascii="Century Gothic" w:eastAsia="Calibri" w:hAnsi="Century Gothic" w:cs="Tahoma"/>
          <w:b/>
          <w:color w:val="202122"/>
          <w:sz w:val="22"/>
          <w:szCs w:val="22"/>
          <w:shd w:val="clear" w:color="auto" w:fill="FFFFFF"/>
        </w:rPr>
      </w:pPr>
      <w:r w:rsidRPr="0054649C">
        <w:rPr>
          <w:rFonts w:ascii="Century Gothic" w:hAnsi="Century Gothic" w:cs="Tahoma"/>
          <w:b/>
          <w:bCs/>
          <w:color w:val="000000"/>
          <w:sz w:val="22"/>
          <w:szCs w:val="22"/>
        </w:rPr>
        <w:t>3. Civil Engineering</w:t>
      </w:r>
    </w:p>
    <w:p w14:paraId="2865F418" w14:textId="450153A9" w:rsidR="00CC3161" w:rsidRPr="0054649C" w:rsidRDefault="00CC3161" w:rsidP="004534B9">
      <w:pPr>
        <w:spacing w:after="160" w:line="259" w:lineRule="auto"/>
        <w:ind w:left="720"/>
        <w:rPr>
          <w:rFonts w:ascii="Century Gothic" w:hAnsi="Century Gothic" w:cs="Tahoma"/>
          <w:bCs/>
          <w:sz w:val="22"/>
          <w:szCs w:val="22"/>
        </w:rPr>
      </w:pPr>
      <w:r w:rsidRPr="0054649C">
        <w:rPr>
          <w:rFonts w:ascii="Century Gothic" w:eastAsia="Calibri" w:hAnsi="Century Gothic" w:cs="Tahoma"/>
          <w:sz w:val="22"/>
          <w:szCs w:val="22"/>
          <w:shd w:val="clear" w:color="auto" w:fill="FFFFFF"/>
        </w:rPr>
        <w:t>Civil engineering is a </w:t>
      </w:r>
      <w:hyperlink r:id="rId6" w:tooltip="Regulation and licensure in engineering" w:history="1">
        <w:r w:rsidRPr="0054649C">
          <w:rPr>
            <w:rFonts w:ascii="Century Gothic" w:eastAsia="Calibri" w:hAnsi="Century Gothic" w:cs="Tahoma"/>
            <w:sz w:val="22"/>
            <w:szCs w:val="22"/>
            <w:shd w:val="clear" w:color="auto" w:fill="FFFFFF"/>
          </w:rPr>
          <w:t>professional engineering</w:t>
        </w:r>
      </w:hyperlink>
      <w:r w:rsidRPr="0054649C">
        <w:rPr>
          <w:rFonts w:ascii="Century Gothic" w:eastAsia="Calibri" w:hAnsi="Century Gothic" w:cs="Tahoma"/>
          <w:sz w:val="22"/>
          <w:szCs w:val="22"/>
          <w:shd w:val="clear" w:color="auto" w:fill="FFFFFF"/>
        </w:rPr>
        <w:t> discipline that deals with the design, construction, and maintenance of the physical and naturally built environment, including public works such as roads, bridges, canals, dams, airports, sewerage systems, pipelines, structural components of buildings, and railways.</w:t>
      </w:r>
      <w:r w:rsidRPr="0054649C">
        <w:rPr>
          <w:rFonts w:ascii="Century Gothic" w:eastAsia="Calibri" w:hAnsi="Century Gothic" w:cs="Tahoma"/>
          <w:sz w:val="22"/>
          <w:szCs w:val="22"/>
        </w:rPr>
        <w:t xml:space="preserve"> </w:t>
      </w:r>
    </w:p>
    <w:p w14:paraId="3BA97D30" w14:textId="5EF36457"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4. Construction Management</w:t>
      </w:r>
    </w:p>
    <w:p w14:paraId="3A5D57AA" w14:textId="59967F2D" w:rsidR="00A0271A" w:rsidRPr="0054649C" w:rsidRDefault="00A0271A" w:rsidP="004534B9">
      <w:pPr>
        <w:ind w:left="720"/>
        <w:rPr>
          <w:rFonts w:ascii="Century Gothic" w:hAnsi="Century Gothic" w:cs="Tahoma"/>
          <w:sz w:val="22"/>
          <w:szCs w:val="22"/>
          <w:shd w:val="clear" w:color="auto" w:fill="FFFFFF"/>
        </w:rPr>
      </w:pPr>
      <w:r w:rsidRPr="0054649C">
        <w:rPr>
          <w:rFonts w:ascii="Century Gothic" w:hAnsi="Century Gothic" w:cs="Tahoma"/>
          <w:sz w:val="22"/>
          <w:szCs w:val="22"/>
          <w:shd w:val="clear" w:color="auto" w:fill="FFFFFF"/>
        </w:rPr>
        <w:t>Construction management is a professional service that provides a project's owner(s) with effective management of the project's schedule, cost, quality, safety, scope, and function.</w:t>
      </w:r>
    </w:p>
    <w:p w14:paraId="7D99C825" w14:textId="77777777" w:rsidR="00246426" w:rsidRPr="0054649C" w:rsidRDefault="00246426" w:rsidP="004534B9">
      <w:pPr>
        <w:rPr>
          <w:rFonts w:ascii="Century Gothic" w:hAnsi="Century Gothic" w:cs="Tahoma"/>
          <w:b/>
          <w:bCs/>
          <w:color w:val="222222"/>
          <w:sz w:val="22"/>
          <w:szCs w:val="22"/>
        </w:rPr>
      </w:pPr>
    </w:p>
    <w:p w14:paraId="7034654A" w14:textId="5E3EDD1B"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5. Construction Trades (vocational)</w:t>
      </w:r>
    </w:p>
    <w:p w14:paraId="7825129E" w14:textId="787827CA" w:rsidR="00C93A42" w:rsidRPr="0054649C" w:rsidRDefault="00B97E4E" w:rsidP="004534B9">
      <w:pPr>
        <w:pStyle w:val="m-2327796379660851207gmail-msobodytext"/>
        <w:shd w:val="clear" w:color="auto" w:fill="FFFFFF"/>
        <w:spacing w:before="0" w:beforeAutospacing="0" w:after="0" w:afterAutospacing="0" w:line="480" w:lineRule="auto"/>
        <w:rPr>
          <w:rFonts w:ascii="Century Gothic" w:hAnsi="Century Gothic" w:cs="Tahoma"/>
          <w:b/>
          <w:bCs/>
          <w:sz w:val="22"/>
          <w:szCs w:val="22"/>
        </w:rPr>
      </w:pPr>
      <w:r w:rsidRPr="0054649C">
        <w:rPr>
          <w:rFonts w:ascii="Century Gothic" w:hAnsi="Century Gothic" w:cs="Tahoma"/>
          <w:b/>
          <w:bCs/>
          <w:sz w:val="22"/>
          <w:szCs w:val="22"/>
        </w:rPr>
        <w:t xml:space="preserve">          </w:t>
      </w:r>
      <w:r w:rsidRPr="0054649C">
        <w:rPr>
          <w:rFonts w:ascii="Century Gothic" w:hAnsi="Century Gothic" w:cs="Tahoma"/>
          <w:sz w:val="22"/>
          <w:szCs w:val="22"/>
        </w:rPr>
        <w:t>• Electrician</w:t>
      </w:r>
      <w:r w:rsidR="000806C8" w:rsidRPr="0054649C">
        <w:rPr>
          <w:rFonts w:ascii="Century Gothic" w:hAnsi="Century Gothic" w:cs="Tahoma"/>
          <w:sz w:val="22"/>
          <w:szCs w:val="22"/>
        </w:rPr>
        <w:t>,</w:t>
      </w:r>
      <w:r w:rsidR="00432265" w:rsidRPr="0054649C">
        <w:rPr>
          <w:rFonts w:ascii="Century Gothic" w:hAnsi="Century Gothic" w:cs="Tahoma"/>
          <w:sz w:val="22"/>
          <w:szCs w:val="22"/>
        </w:rPr>
        <w:t xml:space="preserve"> HVAC</w:t>
      </w:r>
      <w:r w:rsidR="000806C8" w:rsidRPr="0054649C">
        <w:rPr>
          <w:rFonts w:ascii="Century Gothic" w:hAnsi="Century Gothic" w:cs="Tahoma"/>
          <w:sz w:val="22"/>
          <w:szCs w:val="22"/>
        </w:rPr>
        <w:t xml:space="preserve">, </w:t>
      </w:r>
      <w:r w:rsidR="00432265" w:rsidRPr="0054649C">
        <w:rPr>
          <w:rFonts w:ascii="Century Gothic" w:hAnsi="Century Gothic" w:cs="Tahoma"/>
          <w:sz w:val="22"/>
          <w:szCs w:val="22"/>
        </w:rPr>
        <w:t>Plumbing</w:t>
      </w:r>
      <w:r w:rsidR="000806C8" w:rsidRPr="0054649C">
        <w:rPr>
          <w:rFonts w:ascii="Century Gothic" w:hAnsi="Century Gothic" w:cs="Tahoma"/>
          <w:sz w:val="22"/>
          <w:szCs w:val="22"/>
        </w:rPr>
        <w:t>, etc.</w:t>
      </w:r>
    </w:p>
    <w:p w14:paraId="4628E1A4" w14:textId="64EC96E3" w:rsidR="00AD1B61" w:rsidRPr="0054649C" w:rsidRDefault="00AD1B6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p>
    <w:p w14:paraId="63656225" w14:textId="34CF68F1" w:rsidR="00B2013F" w:rsidRPr="0054649C" w:rsidRDefault="00B2013F"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p>
    <w:p w14:paraId="13F9AB2A" w14:textId="77777777" w:rsidR="00B2013F" w:rsidRPr="0054649C" w:rsidRDefault="00B2013F"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p>
    <w:p w14:paraId="0BFF8FE2" w14:textId="77777777" w:rsidR="00C93A42" w:rsidRPr="0054649C" w:rsidRDefault="00C93A42"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p>
    <w:p w14:paraId="251EB355" w14:textId="3119BC11"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sz w:val="22"/>
          <w:szCs w:val="22"/>
        </w:rPr>
      </w:pPr>
      <w:r w:rsidRPr="0054649C">
        <w:rPr>
          <w:rFonts w:ascii="Century Gothic" w:hAnsi="Century Gothic" w:cs="Tahoma"/>
          <w:b/>
          <w:bCs/>
          <w:color w:val="000000"/>
          <w:sz w:val="22"/>
          <w:szCs w:val="22"/>
        </w:rPr>
        <w:t xml:space="preserve">6. </w:t>
      </w:r>
      <w:r w:rsidR="00084449" w:rsidRPr="0054649C">
        <w:rPr>
          <w:rFonts w:ascii="Century Gothic" w:hAnsi="Century Gothic" w:cs="Tahoma"/>
          <w:b/>
          <w:bCs/>
          <w:sz w:val="22"/>
          <w:szCs w:val="22"/>
        </w:rPr>
        <w:t>Co</w:t>
      </w:r>
      <w:r w:rsidR="0023237A" w:rsidRPr="0054649C">
        <w:rPr>
          <w:rFonts w:ascii="Century Gothic" w:hAnsi="Century Gothic" w:cs="Tahoma"/>
          <w:b/>
          <w:bCs/>
          <w:sz w:val="22"/>
          <w:szCs w:val="22"/>
        </w:rPr>
        <w:t>nstruction Technology</w:t>
      </w:r>
    </w:p>
    <w:p w14:paraId="59E5EEC6" w14:textId="76DC270E" w:rsidR="00554BFE" w:rsidRPr="0054649C" w:rsidRDefault="00220ACD" w:rsidP="004534B9">
      <w:pPr>
        <w:pStyle w:val="NoSpacing"/>
        <w:ind w:left="720"/>
        <w:rPr>
          <w:rFonts w:ascii="Century Gothic" w:hAnsi="Century Gothic" w:cs="Tahoma"/>
          <w:shd w:val="clear" w:color="auto" w:fill="FFFFFF"/>
        </w:rPr>
      </w:pPr>
      <w:r w:rsidRPr="0054649C">
        <w:rPr>
          <w:rFonts w:ascii="Century Gothic" w:hAnsi="Century Gothic" w:cs="Tahoma"/>
          <w:shd w:val="clear" w:color="auto" w:fill="FFFFFF"/>
        </w:rPr>
        <w:t xml:space="preserve">Construction Technology is </w:t>
      </w:r>
      <w:proofErr w:type="gramStart"/>
      <w:r w:rsidRPr="0054649C">
        <w:rPr>
          <w:rFonts w:ascii="Century Gothic" w:hAnsi="Century Gothic" w:cs="Tahoma"/>
          <w:shd w:val="clear" w:color="auto" w:fill="FFFFFF"/>
        </w:rPr>
        <w:t>on</w:t>
      </w:r>
      <w:proofErr w:type="gramEnd"/>
      <w:r w:rsidRPr="0054649C">
        <w:rPr>
          <w:rFonts w:ascii="Century Gothic" w:hAnsi="Century Gothic" w:cs="Tahoma"/>
          <w:shd w:val="clear" w:color="auto" w:fill="FFFFFF"/>
        </w:rPr>
        <w:t xml:space="preserve"> the forefront of creating new applications and tools that are changing how the construction industry designs, </w:t>
      </w:r>
      <w:proofErr w:type="gramStart"/>
      <w:r w:rsidRPr="0054649C">
        <w:rPr>
          <w:rFonts w:ascii="Century Gothic" w:hAnsi="Century Gothic" w:cs="Tahoma"/>
          <w:shd w:val="clear" w:color="auto" w:fill="FFFFFF"/>
        </w:rPr>
        <w:t>plans</w:t>
      </w:r>
      <w:proofErr w:type="gramEnd"/>
      <w:r w:rsidRPr="0054649C">
        <w:rPr>
          <w:rFonts w:ascii="Century Gothic" w:hAnsi="Century Gothic" w:cs="Tahoma"/>
          <w:shd w:val="clear" w:color="auto" w:fill="FFFFFF"/>
        </w:rPr>
        <w:t xml:space="preserve"> and executes its projects. </w:t>
      </w:r>
      <w:proofErr w:type="gramStart"/>
      <w:r w:rsidRPr="0054649C">
        <w:rPr>
          <w:rFonts w:ascii="Century Gothic" w:hAnsi="Century Gothic" w:cs="Tahoma"/>
          <w:shd w:val="clear" w:color="auto" w:fill="FFFFFF"/>
        </w:rPr>
        <w:t>These</w:t>
      </w:r>
      <w:proofErr w:type="gramEnd"/>
      <w:r w:rsidRPr="0054649C">
        <w:rPr>
          <w:rFonts w:ascii="Century Gothic" w:hAnsi="Century Gothic" w:cs="Tahoma"/>
          <w:shd w:val="clear" w:color="auto" w:fill="FFFFFF"/>
        </w:rPr>
        <w:t xml:space="preserve"> advanced software and construction-focused hardware will help shape the industry for decades.</w:t>
      </w:r>
      <w:r w:rsidR="0054649C" w:rsidRPr="0054649C">
        <w:rPr>
          <w:rFonts w:ascii="Century Gothic" w:hAnsi="Century Gothic" w:cs="Tahoma"/>
          <w:shd w:val="clear" w:color="auto" w:fill="FFFFFF"/>
        </w:rPr>
        <w:t xml:space="preserve"> </w:t>
      </w:r>
      <w:r w:rsidR="0054649C" w:rsidRPr="0054649C">
        <w:rPr>
          <w:rFonts w:ascii="Century Gothic" w:hAnsi="Century Gothic"/>
          <w:i/>
          <w:iCs/>
          <w:color w:val="262626" w:themeColor="text1" w:themeTint="D9"/>
        </w:rPr>
        <w:t>• Must have focus on one of the ACE disciplines</w:t>
      </w:r>
    </w:p>
    <w:p w14:paraId="4A44D725" w14:textId="77777777" w:rsidR="00554BFE" w:rsidRPr="0054649C" w:rsidRDefault="00554BFE" w:rsidP="004534B9">
      <w:pPr>
        <w:pStyle w:val="NoSpacing"/>
        <w:rPr>
          <w:rFonts w:ascii="Century Gothic" w:hAnsi="Century Gothic" w:cs="Tahoma"/>
          <w:b/>
          <w:bCs/>
        </w:rPr>
      </w:pPr>
    </w:p>
    <w:p w14:paraId="5B19A425" w14:textId="25714ED8" w:rsidR="000806C8"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7. Electrical Engineering</w:t>
      </w:r>
    </w:p>
    <w:p w14:paraId="06EA72F6" w14:textId="3F9A8481" w:rsidR="000806C8" w:rsidRPr="0054649C" w:rsidRDefault="000806C8" w:rsidP="004534B9">
      <w:pPr>
        <w:pStyle w:val="NoSpacing"/>
        <w:ind w:left="720"/>
        <w:rPr>
          <w:rFonts w:ascii="Century Gothic" w:hAnsi="Century Gothic" w:cs="Tahoma"/>
          <w:bCs/>
          <w:shd w:val="clear" w:color="auto" w:fill="FFFFFF"/>
        </w:rPr>
      </w:pPr>
      <w:r w:rsidRPr="0054649C">
        <w:rPr>
          <w:rFonts w:ascii="Century Gothic" w:hAnsi="Century Gothic" w:cs="Tahoma"/>
          <w:bCs/>
          <w:shd w:val="clear" w:color="auto" w:fill="FFFFFF"/>
        </w:rPr>
        <w:t>Electrical engineering is an engineering discipline concerned with the study, design and application of equipment, devices and systems which use electricity, electronics, and electromagnetism.</w:t>
      </w:r>
    </w:p>
    <w:p w14:paraId="2742B972" w14:textId="45D10502" w:rsidR="000806C8" w:rsidRPr="0054649C" w:rsidRDefault="000806C8" w:rsidP="004534B9">
      <w:pPr>
        <w:pStyle w:val="NoSpacing"/>
        <w:rPr>
          <w:rFonts w:ascii="Century Gothic" w:hAnsi="Century Gothic"/>
          <w:shd w:val="clear" w:color="auto" w:fill="FFFFFF"/>
        </w:rPr>
      </w:pPr>
    </w:p>
    <w:p w14:paraId="18F7102D" w14:textId="512EB7BF"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8. Environmental Engineering</w:t>
      </w:r>
      <w:r w:rsidR="00432265" w:rsidRPr="0054649C">
        <w:rPr>
          <w:rFonts w:ascii="Century Gothic" w:hAnsi="Century Gothic" w:cs="Tahoma"/>
          <w:b/>
          <w:bCs/>
          <w:color w:val="000000"/>
          <w:sz w:val="22"/>
          <w:szCs w:val="22"/>
        </w:rPr>
        <w:t xml:space="preserve"> </w:t>
      </w:r>
    </w:p>
    <w:p w14:paraId="138E86BF" w14:textId="74FBA74B" w:rsidR="00261FC4" w:rsidRPr="0054649C" w:rsidRDefault="00261FC4" w:rsidP="004534B9">
      <w:pPr>
        <w:ind w:left="720"/>
        <w:rPr>
          <w:rFonts w:ascii="Century Gothic" w:hAnsi="Century Gothic"/>
          <w:sz w:val="22"/>
          <w:szCs w:val="22"/>
        </w:rPr>
      </w:pPr>
      <w:r w:rsidRPr="0054649C">
        <w:rPr>
          <w:rFonts w:ascii="Century Gothic" w:hAnsi="Century Gothic"/>
          <w:sz w:val="22"/>
          <w:szCs w:val="22"/>
        </w:rPr>
        <w:t xml:space="preserve">Environmental engineering is a professional engineering discipline and takes from broad scientific topics like chemistry, biology, ecology, geology, hydraulics, hydrology, microbiology, and mathematics to create solution that will protect </w:t>
      </w:r>
      <w:proofErr w:type="gramStart"/>
      <w:r w:rsidRPr="0054649C">
        <w:rPr>
          <w:rFonts w:ascii="Century Gothic" w:hAnsi="Century Gothic"/>
          <w:sz w:val="22"/>
          <w:szCs w:val="22"/>
        </w:rPr>
        <w:t>and also</w:t>
      </w:r>
      <w:proofErr w:type="gramEnd"/>
      <w:r w:rsidRPr="0054649C">
        <w:rPr>
          <w:rFonts w:ascii="Century Gothic" w:hAnsi="Century Gothic"/>
          <w:sz w:val="22"/>
          <w:szCs w:val="22"/>
        </w:rPr>
        <w:t xml:space="preserve"> improve the health of living organisms and improve the quality of the environment.</w:t>
      </w:r>
      <w:r w:rsidR="0054649C" w:rsidRPr="0054649C">
        <w:rPr>
          <w:rFonts w:ascii="Century Gothic" w:hAnsi="Century Gothic"/>
          <w:sz w:val="22"/>
          <w:szCs w:val="22"/>
        </w:rPr>
        <w:t xml:space="preserve"> </w:t>
      </w:r>
      <w:r w:rsidR="0054649C" w:rsidRPr="0054649C">
        <w:rPr>
          <w:rFonts w:ascii="Century Gothic" w:hAnsi="Century Gothic"/>
          <w:i/>
          <w:iCs/>
          <w:color w:val="262626" w:themeColor="text1" w:themeTint="D9"/>
          <w:sz w:val="22"/>
          <w:szCs w:val="22"/>
        </w:rPr>
        <w:t>• Must have focus on one of the ACE disciplines</w:t>
      </w:r>
    </w:p>
    <w:p w14:paraId="4EFB93DC" w14:textId="77777777" w:rsidR="009C65DE" w:rsidRPr="0054649C" w:rsidRDefault="009C65DE" w:rsidP="004534B9">
      <w:pPr>
        <w:pStyle w:val="NoSpacing"/>
        <w:rPr>
          <w:rFonts w:ascii="Century Gothic" w:hAnsi="Century Gothic" w:cs="Tahoma"/>
          <w:color w:val="202122"/>
          <w:shd w:val="clear" w:color="auto" w:fill="FFFFFF"/>
        </w:rPr>
      </w:pPr>
    </w:p>
    <w:p w14:paraId="0E54BEF1" w14:textId="77777777" w:rsidR="00B900B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9. Geotechnical Engineering</w:t>
      </w:r>
      <w:r w:rsidR="00B900B1" w:rsidRPr="0054649C">
        <w:rPr>
          <w:rFonts w:ascii="Century Gothic" w:hAnsi="Century Gothic" w:cs="Tahoma"/>
          <w:b/>
          <w:bCs/>
          <w:color w:val="000000"/>
          <w:sz w:val="22"/>
          <w:szCs w:val="22"/>
        </w:rPr>
        <w:t xml:space="preserve"> </w:t>
      </w:r>
    </w:p>
    <w:p w14:paraId="3EADA460" w14:textId="77777777" w:rsidR="00B900B1" w:rsidRPr="0054649C" w:rsidRDefault="00B900B1" w:rsidP="004534B9">
      <w:pPr>
        <w:pStyle w:val="NoSpacing"/>
        <w:ind w:firstLine="720"/>
        <w:rPr>
          <w:rFonts w:ascii="Century Gothic" w:hAnsi="Century Gothic"/>
        </w:rPr>
      </w:pPr>
      <w:r w:rsidRPr="0054649C">
        <w:rPr>
          <w:rFonts w:ascii="Century Gothic" w:hAnsi="Century Gothic"/>
        </w:rPr>
        <w:t xml:space="preserve">Geotechnical engineering is a specialization within civil engineering that </w:t>
      </w:r>
      <w:proofErr w:type="gramStart"/>
      <w:r w:rsidRPr="0054649C">
        <w:rPr>
          <w:rFonts w:ascii="Century Gothic" w:hAnsi="Century Gothic"/>
        </w:rPr>
        <w:t>involves</w:t>
      </w:r>
      <w:proofErr w:type="gramEnd"/>
      <w:r w:rsidRPr="0054649C">
        <w:rPr>
          <w:rFonts w:ascii="Century Gothic" w:hAnsi="Century Gothic"/>
        </w:rPr>
        <w:t xml:space="preserve">  </w:t>
      </w:r>
    </w:p>
    <w:p w14:paraId="59345FA5" w14:textId="3FFBEC86" w:rsidR="00572F41" w:rsidRPr="0054649C" w:rsidRDefault="00B900B1" w:rsidP="004534B9">
      <w:pPr>
        <w:pStyle w:val="NoSpacing"/>
        <w:ind w:left="720"/>
        <w:rPr>
          <w:rFonts w:ascii="Century Gothic" w:hAnsi="Century Gothic"/>
        </w:rPr>
      </w:pPr>
      <w:r w:rsidRPr="0054649C">
        <w:rPr>
          <w:rFonts w:ascii="Century Gothic" w:hAnsi="Century Gothic"/>
        </w:rPr>
        <w:t>investigating and understanding what is beneath the ground's surface. Geotechnical engineers figure out the impact that geological formations may have on construction projects.</w:t>
      </w:r>
      <w:r w:rsidR="00432265" w:rsidRPr="0054649C">
        <w:rPr>
          <w:rFonts w:ascii="Century Gothic" w:hAnsi="Century Gothic"/>
        </w:rPr>
        <w:t xml:space="preserve"> </w:t>
      </w:r>
    </w:p>
    <w:p w14:paraId="03D0BE56" w14:textId="77777777" w:rsidR="00D053DD" w:rsidRPr="0054649C" w:rsidRDefault="00D053DD" w:rsidP="004534B9">
      <w:pPr>
        <w:pStyle w:val="NoSpacing"/>
        <w:rPr>
          <w:rFonts w:ascii="Century Gothic" w:hAnsi="Century Gothic" w:cs="Tahoma"/>
          <w:b/>
          <w:bCs/>
          <w:color w:val="222222"/>
        </w:rPr>
      </w:pPr>
    </w:p>
    <w:p w14:paraId="215AA307" w14:textId="61E6C591"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10. Interior Design</w:t>
      </w:r>
    </w:p>
    <w:p w14:paraId="6D364668" w14:textId="46EBB6FC" w:rsidR="00D7314F" w:rsidRPr="0054649C" w:rsidRDefault="00D7314F" w:rsidP="004534B9">
      <w:pPr>
        <w:pStyle w:val="NoSpacing"/>
        <w:ind w:left="720"/>
        <w:rPr>
          <w:rFonts w:ascii="Century Gothic" w:hAnsi="Century Gothic" w:cs="Tahoma"/>
          <w:bCs/>
          <w:shd w:val="clear" w:color="auto" w:fill="FFFFFF"/>
        </w:rPr>
      </w:pPr>
      <w:r w:rsidRPr="0054649C">
        <w:rPr>
          <w:rFonts w:ascii="Century Gothic" w:hAnsi="Century Gothic" w:cs="Tahoma"/>
          <w:bCs/>
          <w:shd w:val="clear" w:color="auto" w:fill="FFFFFF"/>
        </w:rPr>
        <w:t>Interior design is the art and science of enhancing the interior of a building to achieve a healthier and more aesthetically pleasing environment for the people using the space. </w:t>
      </w:r>
    </w:p>
    <w:p w14:paraId="5BD7C846" w14:textId="77777777" w:rsidR="004D025D" w:rsidRPr="0054649C" w:rsidRDefault="004D025D" w:rsidP="004534B9">
      <w:pPr>
        <w:pStyle w:val="NoSpacing"/>
        <w:ind w:left="720"/>
        <w:rPr>
          <w:rFonts w:ascii="Century Gothic" w:hAnsi="Century Gothic" w:cs="Tahoma"/>
          <w:bCs/>
          <w:shd w:val="clear" w:color="auto" w:fill="FFFFFF"/>
        </w:rPr>
      </w:pPr>
    </w:p>
    <w:p w14:paraId="2D2D0D6C" w14:textId="557A7AAC"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1</w:t>
      </w:r>
      <w:r w:rsidR="00B97E4E" w:rsidRPr="0054649C">
        <w:rPr>
          <w:rFonts w:ascii="Century Gothic" w:hAnsi="Century Gothic" w:cs="Tahoma"/>
          <w:b/>
          <w:bCs/>
          <w:color w:val="000000"/>
          <w:sz w:val="22"/>
          <w:szCs w:val="22"/>
        </w:rPr>
        <w:t>1</w:t>
      </w:r>
      <w:r w:rsidRPr="0054649C">
        <w:rPr>
          <w:rFonts w:ascii="Century Gothic" w:hAnsi="Century Gothic" w:cs="Tahoma"/>
          <w:b/>
          <w:bCs/>
          <w:color w:val="000000"/>
          <w:sz w:val="22"/>
          <w:szCs w:val="22"/>
        </w:rPr>
        <w:t>. Landscape Architecture</w:t>
      </w:r>
      <w:r w:rsidR="00432265" w:rsidRPr="0054649C">
        <w:rPr>
          <w:rFonts w:ascii="Century Gothic" w:hAnsi="Century Gothic" w:cs="Tahoma"/>
          <w:b/>
          <w:bCs/>
          <w:color w:val="000000"/>
          <w:sz w:val="22"/>
          <w:szCs w:val="22"/>
        </w:rPr>
        <w:t xml:space="preserve"> </w:t>
      </w:r>
    </w:p>
    <w:p w14:paraId="76FA96FB" w14:textId="17DD8D9D" w:rsidR="00D7314F" w:rsidRPr="0054649C" w:rsidRDefault="00DE0004" w:rsidP="004534B9">
      <w:pPr>
        <w:pStyle w:val="NoSpacing"/>
        <w:ind w:left="720"/>
        <w:rPr>
          <w:rFonts w:ascii="Century Gothic" w:hAnsi="Century Gothic" w:cs="Tahoma"/>
          <w:shd w:val="clear" w:color="auto" w:fill="FFFFFF"/>
        </w:rPr>
      </w:pPr>
      <w:r w:rsidRPr="0054649C">
        <w:rPr>
          <w:rFonts w:ascii="Century Gothic" w:hAnsi="Century Gothic" w:cs="Tahoma"/>
          <w:shd w:val="clear" w:color="auto" w:fill="FFFFFF"/>
        </w:rPr>
        <w:t>Landscape architecture includ</w:t>
      </w:r>
      <w:r w:rsidR="00ED22F9" w:rsidRPr="0054649C">
        <w:rPr>
          <w:rFonts w:ascii="Century Gothic" w:hAnsi="Century Gothic" w:cs="Tahoma"/>
          <w:shd w:val="clear" w:color="auto" w:fill="FFFFFF"/>
        </w:rPr>
        <w:t>es</w:t>
      </w:r>
      <w:r w:rsidRPr="0054649C">
        <w:rPr>
          <w:rFonts w:ascii="Century Gothic" w:hAnsi="Century Gothic" w:cs="Tahoma"/>
          <w:shd w:val="clear" w:color="auto" w:fill="FFFFFF"/>
        </w:rPr>
        <w:t xml:space="preserve"> site analysis, site inventory, </w:t>
      </w:r>
      <w:hyperlink r:id="rId7" w:tooltip="Site plan" w:history="1">
        <w:r w:rsidRPr="0054649C">
          <w:rPr>
            <w:rFonts w:ascii="Century Gothic" w:hAnsi="Century Gothic" w:cs="Tahoma"/>
            <w:shd w:val="clear" w:color="auto" w:fill="FFFFFF"/>
          </w:rPr>
          <w:t>site planning</w:t>
        </w:r>
      </w:hyperlink>
      <w:r w:rsidRPr="0054649C">
        <w:rPr>
          <w:rFonts w:ascii="Century Gothic" w:hAnsi="Century Gothic" w:cs="Tahoma"/>
          <w:shd w:val="clear" w:color="auto" w:fill="FFFFFF"/>
        </w:rPr>
        <w:t>, land planning, planting design, grading, storm water management, sustainable design, construction specification and ensuring that all plans meet the current building codes and local and federal ordinances.</w:t>
      </w:r>
    </w:p>
    <w:p w14:paraId="298E89C4" w14:textId="77777777" w:rsidR="00CB4295" w:rsidRPr="0054649C" w:rsidRDefault="00CB4295" w:rsidP="004534B9">
      <w:pPr>
        <w:pStyle w:val="NoSpacing"/>
        <w:ind w:left="720"/>
        <w:rPr>
          <w:rFonts w:ascii="Century Gothic" w:hAnsi="Century Gothic" w:cs="Tahoma"/>
          <w:shd w:val="clear" w:color="auto" w:fill="FFFFFF"/>
        </w:rPr>
      </w:pPr>
    </w:p>
    <w:p w14:paraId="27299065" w14:textId="77777777" w:rsidR="009F4444" w:rsidRPr="0054649C" w:rsidRDefault="009F4444" w:rsidP="004534B9">
      <w:pPr>
        <w:pStyle w:val="NoSpacing"/>
        <w:ind w:left="720"/>
        <w:rPr>
          <w:rFonts w:ascii="Century Gothic" w:hAnsi="Century Gothic" w:cs="Tahoma"/>
          <w:shd w:val="clear" w:color="auto" w:fill="FFFFFF"/>
        </w:rPr>
      </w:pPr>
    </w:p>
    <w:p w14:paraId="72A92BD1" w14:textId="77777777" w:rsidR="00DE0004" w:rsidRPr="0054649C" w:rsidRDefault="00DE0004" w:rsidP="004534B9">
      <w:pPr>
        <w:pStyle w:val="NoSpacing"/>
        <w:rPr>
          <w:rFonts w:ascii="Century Gothic" w:hAnsi="Century Gothic" w:cs="Tahoma"/>
          <w:b/>
          <w:bCs/>
          <w:color w:val="FF0000"/>
        </w:rPr>
      </w:pPr>
    </w:p>
    <w:p w14:paraId="3468C5D2" w14:textId="5EABD96A"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1</w:t>
      </w:r>
      <w:r w:rsidR="00B97E4E" w:rsidRPr="0054649C">
        <w:rPr>
          <w:rFonts w:ascii="Century Gothic" w:hAnsi="Century Gothic" w:cs="Tahoma"/>
          <w:b/>
          <w:bCs/>
          <w:color w:val="000000"/>
          <w:sz w:val="22"/>
          <w:szCs w:val="22"/>
        </w:rPr>
        <w:t>2</w:t>
      </w:r>
      <w:r w:rsidRPr="0054649C">
        <w:rPr>
          <w:rFonts w:ascii="Century Gothic" w:hAnsi="Century Gothic" w:cs="Tahoma"/>
          <w:b/>
          <w:bCs/>
          <w:color w:val="000000"/>
          <w:sz w:val="22"/>
          <w:szCs w:val="22"/>
        </w:rPr>
        <w:t>. Mechanical Engineering</w:t>
      </w:r>
      <w:r w:rsidR="00432265" w:rsidRPr="0054649C">
        <w:rPr>
          <w:rFonts w:ascii="Century Gothic" w:hAnsi="Century Gothic" w:cs="Tahoma"/>
          <w:b/>
          <w:bCs/>
          <w:color w:val="000000"/>
          <w:sz w:val="22"/>
          <w:szCs w:val="22"/>
        </w:rPr>
        <w:t xml:space="preserve"> </w:t>
      </w:r>
    </w:p>
    <w:p w14:paraId="01C094F3" w14:textId="7AB86C09" w:rsidR="006B2E10" w:rsidRPr="0054649C" w:rsidRDefault="006B2E10" w:rsidP="004534B9">
      <w:pPr>
        <w:pStyle w:val="NoSpacing"/>
        <w:ind w:left="720"/>
        <w:rPr>
          <w:rFonts w:ascii="Century Gothic" w:hAnsi="Century Gothic"/>
        </w:rPr>
      </w:pPr>
      <w:r w:rsidRPr="0054649C">
        <w:rPr>
          <w:rFonts w:ascii="Century Gothic" w:hAnsi="Century Gothic"/>
        </w:rPr>
        <w:t>Mechanical engineering is an </w:t>
      </w:r>
      <w:hyperlink r:id="rId8" w:tooltip="Engineering" w:history="1">
        <w:r w:rsidRPr="0054649C">
          <w:rPr>
            <w:rStyle w:val="Hyperlink"/>
            <w:rFonts w:ascii="Century Gothic" w:hAnsi="Century Gothic"/>
            <w:color w:val="auto"/>
            <w:u w:val="none"/>
          </w:rPr>
          <w:t>engineering</w:t>
        </w:r>
      </w:hyperlink>
      <w:r w:rsidRPr="0054649C">
        <w:rPr>
          <w:rFonts w:ascii="Century Gothic" w:hAnsi="Century Gothic"/>
        </w:rPr>
        <w:t> branch that combines </w:t>
      </w:r>
      <w:hyperlink r:id="rId9" w:tooltip="Engineering physics" w:history="1">
        <w:r w:rsidRPr="0054649C">
          <w:rPr>
            <w:rStyle w:val="Hyperlink"/>
            <w:rFonts w:ascii="Century Gothic" w:hAnsi="Century Gothic"/>
            <w:color w:val="auto"/>
            <w:u w:val="none"/>
          </w:rPr>
          <w:t>engineering physics</w:t>
        </w:r>
      </w:hyperlink>
      <w:r w:rsidRPr="0054649C">
        <w:rPr>
          <w:rFonts w:ascii="Century Gothic" w:hAnsi="Century Gothic"/>
        </w:rPr>
        <w:t> and </w:t>
      </w:r>
      <w:hyperlink r:id="rId10" w:tooltip="Engineering mathematics" w:history="1">
        <w:r w:rsidRPr="0054649C">
          <w:rPr>
            <w:rStyle w:val="Hyperlink"/>
            <w:rFonts w:ascii="Century Gothic" w:hAnsi="Century Gothic"/>
            <w:color w:val="auto"/>
            <w:u w:val="none"/>
          </w:rPr>
          <w:t>mathematics</w:t>
        </w:r>
      </w:hyperlink>
      <w:r w:rsidRPr="0054649C">
        <w:rPr>
          <w:rFonts w:ascii="Century Gothic" w:hAnsi="Century Gothic"/>
        </w:rPr>
        <w:t> principles</w:t>
      </w:r>
      <w:r w:rsidR="004D025D" w:rsidRPr="0054649C">
        <w:rPr>
          <w:rFonts w:ascii="Century Gothic" w:hAnsi="Century Gothic"/>
        </w:rPr>
        <w:t xml:space="preserve"> </w:t>
      </w:r>
      <w:r w:rsidRPr="0054649C">
        <w:rPr>
          <w:rFonts w:ascii="Century Gothic" w:hAnsi="Century Gothic"/>
        </w:rPr>
        <w:t>with </w:t>
      </w:r>
      <w:hyperlink r:id="rId11" w:tooltip="Materials science" w:history="1">
        <w:r w:rsidRPr="0054649C">
          <w:rPr>
            <w:rStyle w:val="Hyperlink"/>
            <w:rFonts w:ascii="Century Gothic" w:hAnsi="Century Gothic"/>
            <w:color w:val="auto"/>
            <w:u w:val="none"/>
          </w:rPr>
          <w:t>materials science</w:t>
        </w:r>
      </w:hyperlink>
      <w:r w:rsidRPr="0054649C">
        <w:rPr>
          <w:rFonts w:ascii="Century Gothic" w:hAnsi="Century Gothic"/>
        </w:rPr>
        <w:t> to </w:t>
      </w:r>
      <w:hyperlink r:id="rId12" w:tooltip="Design" w:history="1">
        <w:r w:rsidRPr="0054649C">
          <w:rPr>
            <w:rStyle w:val="Hyperlink"/>
            <w:rFonts w:ascii="Century Gothic" w:hAnsi="Century Gothic"/>
            <w:color w:val="auto"/>
            <w:u w:val="none"/>
          </w:rPr>
          <w:t>design</w:t>
        </w:r>
      </w:hyperlink>
      <w:r w:rsidRPr="0054649C">
        <w:rPr>
          <w:rFonts w:ascii="Century Gothic" w:hAnsi="Century Gothic"/>
        </w:rPr>
        <w:t>, analyze, manufacture, and maintain </w:t>
      </w:r>
      <w:hyperlink r:id="rId13" w:tooltip="Mechanical system" w:history="1">
        <w:r w:rsidRPr="0054649C">
          <w:rPr>
            <w:rStyle w:val="Hyperlink"/>
            <w:rFonts w:ascii="Century Gothic" w:hAnsi="Century Gothic"/>
            <w:color w:val="auto"/>
            <w:u w:val="none"/>
          </w:rPr>
          <w:t>mechanical systems</w:t>
        </w:r>
      </w:hyperlink>
      <w:r w:rsidRPr="0054649C">
        <w:rPr>
          <w:rFonts w:ascii="Century Gothic" w:hAnsi="Century Gothic"/>
        </w:rPr>
        <w:t>.</w:t>
      </w:r>
      <w:r w:rsidR="0054649C" w:rsidRPr="0054649C">
        <w:rPr>
          <w:rFonts w:ascii="Century Gothic" w:hAnsi="Century Gothic"/>
        </w:rPr>
        <w:t xml:space="preserve"> </w:t>
      </w:r>
      <w:r w:rsidR="0054649C" w:rsidRPr="0054649C">
        <w:rPr>
          <w:rFonts w:ascii="Century Gothic" w:hAnsi="Century Gothic"/>
          <w:b/>
          <w:bCs/>
          <w:i/>
          <w:iCs/>
          <w:color w:val="262626" w:themeColor="text1" w:themeTint="D9"/>
        </w:rPr>
        <w:t>only in the construction industry</w:t>
      </w:r>
      <w:r w:rsidR="0054649C" w:rsidRPr="0054649C">
        <w:rPr>
          <w:rFonts w:ascii="Century Gothic" w:hAnsi="Century Gothic"/>
          <w:color w:val="262626" w:themeColor="text1" w:themeTint="D9"/>
        </w:rPr>
        <w:t>.</w:t>
      </w:r>
    </w:p>
    <w:p w14:paraId="0C02439C" w14:textId="77777777" w:rsidR="006B2E10" w:rsidRPr="0054649C" w:rsidRDefault="006B2E10" w:rsidP="004534B9">
      <w:pPr>
        <w:pStyle w:val="NoSpacing"/>
        <w:rPr>
          <w:rFonts w:ascii="Century Gothic" w:hAnsi="Century Gothic" w:cs="Tahoma"/>
          <w:b/>
          <w:bCs/>
          <w:color w:val="222222"/>
        </w:rPr>
      </w:pPr>
    </w:p>
    <w:p w14:paraId="3279DE1C" w14:textId="4DE87350" w:rsidR="00572F41"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1</w:t>
      </w:r>
      <w:r w:rsidR="00B97E4E" w:rsidRPr="0054649C">
        <w:rPr>
          <w:rFonts w:ascii="Century Gothic" w:hAnsi="Century Gothic" w:cs="Tahoma"/>
          <w:b/>
          <w:bCs/>
          <w:color w:val="000000"/>
          <w:sz w:val="22"/>
          <w:szCs w:val="22"/>
        </w:rPr>
        <w:t>3</w:t>
      </w:r>
      <w:r w:rsidRPr="0054649C">
        <w:rPr>
          <w:rFonts w:ascii="Century Gothic" w:hAnsi="Century Gothic" w:cs="Tahoma"/>
          <w:b/>
          <w:bCs/>
          <w:color w:val="000000"/>
          <w:sz w:val="22"/>
          <w:szCs w:val="22"/>
        </w:rPr>
        <w:t>. Structural Engineering</w:t>
      </w:r>
      <w:r w:rsidR="00432265" w:rsidRPr="0054649C">
        <w:rPr>
          <w:rFonts w:ascii="Century Gothic" w:hAnsi="Century Gothic" w:cs="Tahoma"/>
          <w:b/>
          <w:bCs/>
          <w:color w:val="000000"/>
          <w:sz w:val="22"/>
          <w:szCs w:val="22"/>
        </w:rPr>
        <w:t xml:space="preserve"> </w:t>
      </w:r>
    </w:p>
    <w:p w14:paraId="699CB461" w14:textId="303B230F" w:rsidR="006B2E10" w:rsidRPr="0054649C" w:rsidRDefault="003849D7" w:rsidP="004534B9">
      <w:pPr>
        <w:pStyle w:val="NoSpacing"/>
        <w:ind w:left="720"/>
        <w:rPr>
          <w:rFonts w:ascii="Century Gothic" w:hAnsi="Century Gothic" w:cs="Tahoma"/>
          <w:shd w:val="clear" w:color="auto" w:fill="FFFFFF"/>
        </w:rPr>
      </w:pPr>
      <w:r w:rsidRPr="0054649C">
        <w:rPr>
          <w:rFonts w:ascii="Century Gothic" w:hAnsi="Century Gothic" w:cs="Tahoma"/>
          <w:shd w:val="clear" w:color="auto" w:fill="FFFFFF"/>
        </w:rPr>
        <w:t>Structural engineering is a sub-discipline of </w:t>
      </w:r>
      <w:hyperlink r:id="rId14" w:tooltip="Civil engineering" w:history="1">
        <w:r w:rsidRPr="0054649C">
          <w:rPr>
            <w:rFonts w:ascii="Century Gothic" w:hAnsi="Century Gothic" w:cs="Tahoma"/>
            <w:shd w:val="clear" w:color="auto" w:fill="FFFFFF"/>
          </w:rPr>
          <w:t>civil engineering</w:t>
        </w:r>
      </w:hyperlink>
      <w:r w:rsidRPr="0054649C">
        <w:rPr>
          <w:rFonts w:ascii="Century Gothic" w:hAnsi="Century Gothic" w:cs="Tahoma"/>
          <w:shd w:val="clear" w:color="auto" w:fill="FFFFFF"/>
        </w:rPr>
        <w:t> in which </w:t>
      </w:r>
      <w:hyperlink r:id="rId15" w:tooltip="Structural engineer" w:history="1">
        <w:r w:rsidRPr="0054649C">
          <w:rPr>
            <w:rFonts w:ascii="Century Gothic" w:hAnsi="Century Gothic" w:cs="Tahoma"/>
            <w:shd w:val="clear" w:color="auto" w:fill="FFFFFF"/>
          </w:rPr>
          <w:t>structural engineers</w:t>
        </w:r>
      </w:hyperlink>
      <w:r w:rsidRPr="0054649C">
        <w:rPr>
          <w:rFonts w:ascii="Century Gothic" w:hAnsi="Century Gothic" w:cs="Tahoma"/>
          <w:shd w:val="clear" w:color="auto" w:fill="FFFFFF"/>
        </w:rPr>
        <w:t> are trained to design the 'bones and muscles' that create the form and shape of man-made structures.</w:t>
      </w:r>
    </w:p>
    <w:p w14:paraId="67BCC20D" w14:textId="77777777" w:rsidR="003849D7" w:rsidRPr="0054649C" w:rsidRDefault="003849D7" w:rsidP="004534B9">
      <w:pPr>
        <w:pStyle w:val="NoSpacing"/>
        <w:rPr>
          <w:rFonts w:ascii="Century Gothic" w:hAnsi="Century Gothic" w:cs="Tahoma"/>
          <w:b/>
          <w:bCs/>
          <w:color w:val="222222"/>
        </w:rPr>
      </w:pPr>
    </w:p>
    <w:p w14:paraId="74209A73" w14:textId="77777777" w:rsidR="00863832" w:rsidRPr="0054649C" w:rsidRDefault="00572F41" w:rsidP="004534B9">
      <w:pPr>
        <w:pStyle w:val="m-2327796379660851207gmail-msobodytext"/>
        <w:shd w:val="clear" w:color="auto" w:fill="FFFFFF"/>
        <w:spacing w:before="0" w:beforeAutospacing="0" w:after="0" w:afterAutospacing="0" w:line="480" w:lineRule="auto"/>
        <w:rPr>
          <w:rFonts w:ascii="Century Gothic" w:hAnsi="Century Gothic" w:cs="Tahoma"/>
          <w:b/>
          <w:bCs/>
          <w:color w:val="000000"/>
          <w:sz w:val="22"/>
          <w:szCs w:val="22"/>
        </w:rPr>
      </w:pPr>
      <w:r w:rsidRPr="0054649C">
        <w:rPr>
          <w:rFonts w:ascii="Century Gothic" w:hAnsi="Century Gothic" w:cs="Tahoma"/>
          <w:b/>
          <w:bCs/>
          <w:color w:val="000000"/>
          <w:sz w:val="22"/>
          <w:szCs w:val="22"/>
        </w:rPr>
        <w:t>1</w:t>
      </w:r>
      <w:r w:rsidR="00B97E4E" w:rsidRPr="0054649C">
        <w:rPr>
          <w:rFonts w:ascii="Century Gothic" w:hAnsi="Century Gothic" w:cs="Tahoma"/>
          <w:b/>
          <w:bCs/>
          <w:color w:val="000000"/>
          <w:sz w:val="22"/>
          <w:szCs w:val="22"/>
        </w:rPr>
        <w:t>4</w:t>
      </w:r>
      <w:r w:rsidRPr="0054649C">
        <w:rPr>
          <w:rFonts w:ascii="Century Gothic" w:hAnsi="Century Gothic" w:cs="Tahoma"/>
          <w:b/>
          <w:bCs/>
          <w:color w:val="000000"/>
          <w:sz w:val="22"/>
          <w:szCs w:val="22"/>
        </w:rPr>
        <w:t>. Urban Planning</w:t>
      </w:r>
      <w:r w:rsidR="00432265" w:rsidRPr="0054649C">
        <w:rPr>
          <w:rFonts w:ascii="Century Gothic" w:hAnsi="Century Gothic" w:cs="Tahoma"/>
          <w:b/>
          <w:bCs/>
          <w:color w:val="000000"/>
          <w:sz w:val="22"/>
          <w:szCs w:val="22"/>
        </w:rPr>
        <w:t xml:space="preserve"> </w:t>
      </w:r>
    </w:p>
    <w:p w14:paraId="45B357FB" w14:textId="0220C419" w:rsidR="00ED22F9" w:rsidRPr="0054649C" w:rsidRDefault="00ED22F9" w:rsidP="004534B9">
      <w:pPr>
        <w:ind w:left="720"/>
        <w:rPr>
          <w:rFonts w:ascii="Century Gothic" w:hAnsi="Century Gothic"/>
          <w:sz w:val="22"/>
          <w:szCs w:val="22"/>
        </w:rPr>
      </w:pPr>
      <w:r w:rsidRPr="0054649C">
        <w:rPr>
          <w:rFonts w:ascii="Century Gothic" w:hAnsi="Century Gothic"/>
          <w:sz w:val="22"/>
          <w:szCs w:val="22"/>
        </w:rPr>
        <w:t>Urban planning, also known as regional planning, town planning, city planning, or rural planning, is a technical and political process that is focused on the development and design of land use and the built environment, including air, water, and the infrastructure passing into and out of urban areas.</w:t>
      </w:r>
    </w:p>
    <w:sectPr w:rsidR="00ED22F9" w:rsidRPr="0054649C" w:rsidSect="00863832">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DEF6" w14:textId="77777777" w:rsidR="00401F75" w:rsidRDefault="00401F75" w:rsidP="003772F0">
      <w:r>
        <w:separator/>
      </w:r>
    </w:p>
  </w:endnote>
  <w:endnote w:type="continuationSeparator" w:id="0">
    <w:p w14:paraId="0C2DBA8B" w14:textId="77777777" w:rsidR="00401F75" w:rsidRDefault="00401F75" w:rsidP="0037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2C23" w14:textId="77777777" w:rsidR="00F1364B" w:rsidRDefault="00F1364B" w:rsidP="00F1364B">
    <w:pPr>
      <w:pStyle w:val="NoSpacing"/>
      <w:jc w:val="center"/>
      <w:rPr>
        <w:rFonts w:ascii="Century Gothic" w:hAnsi="Century Gothic" w:cs="Arial"/>
        <w:color w:val="365F91" w:themeColor="accent1" w:themeShade="BF"/>
      </w:rPr>
    </w:pPr>
    <w:r>
      <w:rPr>
        <w:rFonts w:ascii="Century Gothic" w:hAnsi="Century Gothic" w:cs="Arial"/>
        <w:color w:val="365F91" w:themeColor="accent1" w:themeShade="BF"/>
      </w:rPr>
      <w:t>ACE Mentor San Diego</w:t>
    </w:r>
  </w:p>
  <w:p w14:paraId="45B0EFC4" w14:textId="77777777" w:rsidR="00F1364B" w:rsidRPr="00F1364B" w:rsidRDefault="00F1364B" w:rsidP="00F1364B">
    <w:pPr>
      <w:pStyle w:val="NoSpacing"/>
      <w:jc w:val="center"/>
      <w:rPr>
        <w:rFonts w:ascii="Century Gothic" w:hAnsi="Century Gothic" w:cs="Arial"/>
        <w:bCs/>
        <w:iCs/>
        <w:color w:val="365F91" w:themeColor="accent1" w:themeShade="BF"/>
        <w:sz w:val="18"/>
        <w:szCs w:val="18"/>
      </w:rPr>
    </w:pPr>
    <w:r>
      <w:rPr>
        <w:rFonts w:ascii="Century Gothic" w:hAnsi="Century Gothic" w:cs="Arial"/>
        <w:color w:val="365F91" w:themeColor="accent1" w:themeShade="BF"/>
        <w:sz w:val="16"/>
        <w:szCs w:val="16"/>
      </w:rPr>
      <w:t xml:space="preserve">PO Box 178681 | San Diego, CA 92177 | </w:t>
    </w:r>
    <w:r>
      <w:rPr>
        <w:rFonts w:ascii="Century Gothic" w:hAnsi="Century Gothic" w:cs="Arial"/>
        <w:color w:val="365F91" w:themeColor="accent1" w:themeShade="BF"/>
        <w:sz w:val="18"/>
        <w:szCs w:val="18"/>
      </w:rPr>
      <w:t xml:space="preserve">619.642.2012  |  </w:t>
    </w:r>
    <w:hyperlink r:id="rId1" w:history="1">
      <w:r w:rsidRPr="00F1364B">
        <w:rPr>
          <w:rStyle w:val="Hyperlink"/>
          <w:rFonts w:ascii="Century Gothic" w:hAnsi="Century Gothic" w:cs="Arial"/>
          <w:bCs/>
          <w:iCs/>
          <w:color w:val="365F91" w:themeColor="accent1" w:themeShade="BF"/>
          <w:sz w:val="18"/>
          <w:szCs w:val="18"/>
          <w:u w:val="none"/>
        </w:rPr>
        <w:t>info@acementorsd.org</w:t>
      </w:r>
    </w:hyperlink>
    <w:r w:rsidRPr="00F1364B">
      <w:rPr>
        <w:rFonts w:ascii="Century Gothic" w:hAnsi="Century Gothic" w:cs="Arial"/>
        <w:bCs/>
        <w:iCs/>
        <w:color w:val="365F91" w:themeColor="accent1" w:themeShade="BF"/>
        <w:sz w:val="18"/>
        <w:szCs w:val="18"/>
      </w:rPr>
      <w:t xml:space="preserve">  |  </w:t>
    </w:r>
    <w:hyperlink r:id="rId2" w:history="1">
      <w:r w:rsidRPr="00F1364B">
        <w:rPr>
          <w:rStyle w:val="Hyperlink"/>
          <w:rFonts w:ascii="Century Gothic" w:hAnsi="Century Gothic" w:cs="Arial"/>
          <w:bCs/>
          <w:iCs/>
          <w:color w:val="365F91" w:themeColor="accent1" w:themeShade="BF"/>
          <w:sz w:val="18"/>
          <w:szCs w:val="18"/>
          <w:u w:val="none"/>
        </w:rPr>
        <w:t>www.acementorsd.org</w:t>
      </w:r>
    </w:hyperlink>
  </w:p>
  <w:p w14:paraId="2FEAFCC2" w14:textId="77777777" w:rsidR="00F1364B" w:rsidRPr="00F1364B" w:rsidRDefault="00F1364B" w:rsidP="00F1364B">
    <w:pPr>
      <w:pStyle w:val="Footer"/>
      <w:tabs>
        <w:tab w:val="left" w:pos="3930"/>
      </w:tabs>
      <w:jc w:val="center"/>
      <w:rPr>
        <w:rFonts w:ascii="Century Gothic" w:hAnsi="Century Gothic"/>
        <w:color w:val="365F91" w:themeColor="accent1" w:themeShade="BF"/>
        <w:sz w:val="18"/>
        <w:szCs w:val="18"/>
      </w:rPr>
    </w:pPr>
    <w:r w:rsidRPr="00F1364B">
      <w:rPr>
        <w:rFonts w:ascii="Century Gothic" w:hAnsi="Century Gothic" w:cs="Arial"/>
        <w:bCs/>
        <w:i/>
        <w:iCs/>
        <w:color w:val="365F91" w:themeColor="accent1" w:themeShade="BF"/>
        <w:sz w:val="18"/>
        <w:szCs w:val="18"/>
      </w:rPr>
      <w:t>ACE Mentor is a 501(c) 3 organization  |  IRS EIN# 201181138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473F" w14:textId="77777777" w:rsidR="00401F75" w:rsidRDefault="00401F75" w:rsidP="003772F0">
      <w:r>
        <w:separator/>
      </w:r>
    </w:p>
  </w:footnote>
  <w:footnote w:type="continuationSeparator" w:id="0">
    <w:p w14:paraId="7FC049CB" w14:textId="77777777" w:rsidR="00401F75" w:rsidRDefault="00401F75" w:rsidP="0037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6C12" w14:textId="069A9A4D" w:rsidR="003772F0" w:rsidRDefault="00B2013F" w:rsidP="003772F0">
    <w:pPr>
      <w:pStyle w:val="Header"/>
      <w:jc w:val="center"/>
    </w:pPr>
    <w:r>
      <w:rPr>
        <w:noProof/>
      </w:rPr>
      <w:drawing>
        <wp:inline distT="0" distB="0" distL="0" distR="0" wp14:anchorId="741E1EA9" wp14:editId="1482470E">
          <wp:extent cx="1809750" cy="904875"/>
          <wp:effectExtent l="0" t="0" r="0" b="0"/>
          <wp:docPr id="2" name="Picture 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4901" cy="90745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9"/>
    <w:rsid w:val="000806C8"/>
    <w:rsid w:val="00084449"/>
    <w:rsid w:val="000C4EB1"/>
    <w:rsid w:val="000E29D5"/>
    <w:rsid w:val="00155659"/>
    <w:rsid w:val="001E07DD"/>
    <w:rsid w:val="0021067D"/>
    <w:rsid w:val="00220ACD"/>
    <w:rsid w:val="0023237A"/>
    <w:rsid w:val="00246426"/>
    <w:rsid w:val="00251D40"/>
    <w:rsid w:val="00261FC4"/>
    <w:rsid w:val="00285E36"/>
    <w:rsid w:val="002B56BD"/>
    <w:rsid w:val="002C3C67"/>
    <w:rsid w:val="003409D1"/>
    <w:rsid w:val="003772F0"/>
    <w:rsid w:val="003849D7"/>
    <w:rsid w:val="003A0F56"/>
    <w:rsid w:val="003C6258"/>
    <w:rsid w:val="00401F75"/>
    <w:rsid w:val="00405841"/>
    <w:rsid w:val="00432265"/>
    <w:rsid w:val="0044193B"/>
    <w:rsid w:val="004534B9"/>
    <w:rsid w:val="00460BEC"/>
    <w:rsid w:val="00475660"/>
    <w:rsid w:val="004B086E"/>
    <w:rsid w:val="004D025D"/>
    <w:rsid w:val="004F79A9"/>
    <w:rsid w:val="00525049"/>
    <w:rsid w:val="0054649C"/>
    <w:rsid w:val="00554BFE"/>
    <w:rsid w:val="00572F41"/>
    <w:rsid w:val="00595A09"/>
    <w:rsid w:val="005A48AB"/>
    <w:rsid w:val="00605327"/>
    <w:rsid w:val="00653DB1"/>
    <w:rsid w:val="006B2E10"/>
    <w:rsid w:val="006C197F"/>
    <w:rsid w:val="006C2C22"/>
    <w:rsid w:val="006D0DB0"/>
    <w:rsid w:val="00780F7C"/>
    <w:rsid w:val="007E7EEE"/>
    <w:rsid w:val="00832514"/>
    <w:rsid w:val="00855F67"/>
    <w:rsid w:val="00863832"/>
    <w:rsid w:val="008A046D"/>
    <w:rsid w:val="008A61F6"/>
    <w:rsid w:val="008B3854"/>
    <w:rsid w:val="008D51B1"/>
    <w:rsid w:val="008D5C0E"/>
    <w:rsid w:val="009B1452"/>
    <w:rsid w:val="009B635A"/>
    <w:rsid w:val="009C65DE"/>
    <w:rsid w:val="009F4444"/>
    <w:rsid w:val="00A0271A"/>
    <w:rsid w:val="00A04E30"/>
    <w:rsid w:val="00AA063A"/>
    <w:rsid w:val="00AD1B61"/>
    <w:rsid w:val="00B2013F"/>
    <w:rsid w:val="00B84BF6"/>
    <w:rsid w:val="00B900B1"/>
    <w:rsid w:val="00B97E4E"/>
    <w:rsid w:val="00BD10B9"/>
    <w:rsid w:val="00BE2AB8"/>
    <w:rsid w:val="00BF7C9B"/>
    <w:rsid w:val="00C3471B"/>
    <w:rsid w:val="00C74920"/>
    <w:rsid w:val="00C93A42"/>
    <w:rsid w:val="00CB4295"/>
    <w:rsid w:val="00CC1A78"/>
    <w:rsid w:val="00CC3161"/>
    <w:rsid w:val="00D053DD"/>
    <w:rsid w:val="00D23917"/>
    <w:rsid w:val="00D31054"/>
    <w:rsid w:val="00D507AA"/>
    <w:rsid w:val="00D7314F"/>
    <w:rsid w:val="00DA3BF5"/>
    <w:rsid w:val="00DE0004"/>
    <w:rsid w:val="00DF0441"/>
    <w:rsid w:val="00E15C16"/>
    <w:rsid w:val="00E60B8C"/>
    <w:rsid w:val="00E86B91"/>
    <w:rsid w:val="00EA3003"/>
    <w:rsid w:val="00EB6EDE"/>
    <w:rsid w:val="00EC1F3C"/>
    <w:rsid w:val="00ED22F9"/>
    <w:rsid w:val="00EE7029"/>
    <w:rsid w:val="00F01426"/>
    <w:rsid w:val="00F1364B"/>
    <w:rsid w:val="00F15B3C"/>
    <w:rsid w:val="00F218EB"/>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9F61B"/>
  <w15:docId w15:val="{121EF1CF-9300-4FB3-BFC5-806747B0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7029"/>
    <w:pPr>
      <w:keepNext/>
      <w:widowControl w:val="0"/>
      <w:autoSpaceDE w:val="0"/>
      <w:autoSpaceDN w:val="0"/>
      <w:adjustRightInd w:val="0"/>
      <w:jc w:val="right"/>
      <w:outlineLvl w:val="0"/>
    </w:pPr>
    <w:rPr>
      <w:rFonts w:ascii="Arial-Black" w:hAnsi="Arial-Black"/>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029"/>
    <w:rPr>
      <w:rFonts w:ascii="Arial-Black" w:eastAsia="Times New Roman" w:hAnsi="Arial-Black" w:cs="Times New Roman"/>
      <w:color w:val="000000"/>
      <w:sz w:val="28"/>
      <w:szCs w:val="28"/>
    </w:rPr>
  </w:style>
  <w:style w:type="paragraph" w:styleId="Header">
    <w:name w:val="header"/>
    <w:basedOn w:val="Normal"/>
    <w:link w:val="HeaderChar"/>
    <w:uiPriority w:val="99"/>
    <w:unhideWhenUsed/>
    <w:rsid w:val="003772F0"/>
    <w:pPr>
      <w:tabs>
        <w:tab w:val="center" w:pos="4680"/>
        <w:tab w:val="right" w:pos="9360"/>
      </w:tabs>
    </w:pPr>
  </w:style>
  <w:style w:type="character" w:customStyle="1" w:styleId="HeaderChar">
    <w:name w:val="Header Char"/>
    <w:basedOn w:val="DefaultParagraphFont"/>
    <w:link w:val="Header"/>
    <w:uiPriority w:val="99"/>
    <w:rsid w:val="00377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2F0"/>
    <w:pPr>
      <w:tabs>
        <w:tab w:val="center" w:pos="4680"/>
        <w:tab w:val="right" w:pos="9360"/>
      </w:tabs>
    </w:pPr>
  </w:style>
  <w:style w:type="character" w:customStyle="1" w:styleId="FooterChar">
    <w:name w:val="Footer Char"/>
    <w:basedOn w:val="DefaultParagraphFont"/>
    <w:link w:val="Footer"/>
    <w:uiPriority w:val="99"/>
    <w:rsid w:val="003772F0"/>
    <w:rPr>
      <w:rFonts w:ascii="Times New Roman" w:eastAsia="Times New Roman" w:hAnsi="Times New Roman" w:cs="Times New Roman"/>
      <w:sz w:val="24"/>
      <w:szCs w:val="24"/>
    </w:rPr>
  </w:style>
  <w:style w:type="paragraph" w:styleId="NoSpacing">
    <w:name w:val="No Spacing"/>
    <w:uiPriority w:val="1"/>
    <w:qFormat/>
    <w:rsid w:val="003772F0"/>
    <w:pPr>
      <w:spacing w:after="0" w:line="240" w:lineRule="auto"/>
    </w:pPr>
  </w:style>
  <w:style w:type="character" w:styleId="Hyperlink">
    <w:name w:val="Hyperlink"/>
    <w:uiPriority w:val="99"/>
    <w:rsid w:val="003772F0"/>
    <w:rPr>
      <w:color w:val="0000FF"/>
      <w:u w:val="single"/>
    </w:rPr>
  </w:style>
  <w:style w:type="character" w:styleId="UnresolvedMention">
    <w:name w:val="Unresolved Mention"/>
    <w:basedOn w:val="DefaultParagraphFont"/>
    <w:uiPriority w:val="99"/>
    <w:semiHidden/>
    <w:unhideWhenUsed/>
    <w:rsid w:val="0044193B"/>
    <w:rPr>
      <w:color w:val="605E5C"/>
      <w:shd w:val="clear" w:color="auto" w:fill="E1DFDD"/>
    </w:rPr>
  </w:style>
  <w:style w:type="paragraph" w:customStyle="1" w:styleId="m-2327796379660851207gmail-msobodytext">
    <w:name w:val="m_-2327796379660851207gmail-msobodytext"/>
    <w:basedOn w:val="Normal"/>
    <w:rsid w:val="00572F41"/>
    <w:pPr>
      <w:spacing w:before="100" w:beforeAutospacing="1" w:after="100" w:afterAutospacing="1"/>
    </w:pPr>
  </w:style>
  <w:style w:type="paragraph" w:styleId="BalloonText">
    <w:name w:val="Balloon Text"/>
    <w:basedOn w:val="Normal"/>
    <w:link w:val="BalloonTextChar"/>
    <w:uiPriority w:val="99"/>
    <w:semiHidden/>
    <w:unhideWhenUsed/>
    <w:rsid w:val="00B9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ineering" TargetMode="External"/><Relationship Id="rId13" Type="http://schemas.openxmlformats.org/officeDocument/2006/relationships/hyperlink" Target="https://en.wikipedia.org/wiki/Mechanical_syste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Site_plan" TargetMode="External"/><Relationship Id="rId12" Type="http://schemas.openxmlformats.org/officeDocument/2006/relationships/hyperlink" Target="https://en.wikipedia.org/wiki/Desig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Regulation_and_licensure_in_engineering" TargetMode="External"/><Relationship Id="rId11" Type="http://schemas.openxmlformats.org/officeDocument/2006/relationships/hyperlink" Target="https://en.wikipedia.org/wiki/Materials_science" TargetMode="External"/><Relationship Id="rId5" Type="http://schemas.openxmlformats.org/officeDocument/2006/relationships/endnotes" Target="endnotes.xml"/><Relationship Id="rId15" Type="http://schemas.openxmlformats.org/officeDocument/2006/relationships/hyperlink" Target="https://en.wikipedia.org/wiki/Structural_engineer" TargetMode="External"/><Relationship Id="rId10" Type="http://schemas.openxmlformats.org/officeDocument/2006/relationships/hyperlink" Target="https://en.wikipedia.org/wiki/Engineering_mathematic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Engineering_physics" TargetMode="External"/><Relationship Id="rId14" Type="http://schemas.openxmlformats.org/officeDocument/2006/relationships/hyperlink" Target="https://en.wikipedia.org/wiki/Civil_engineer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cementorsd.org" TargetMode="External"/><Relationship Id="rId1" Type="http://schemas.openxmlformats.org/officeDocument/2006/relationships/hyperlink" Target="mailto:info@acementor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Gitte Russo</cp:lastModifiedBy>
  <cp:revision>6</cp:revision>
  <cp:lastPrinted>2023-01-26T19:04:00Z</cp:lastPrinted>
  <dcterms:created xsi:type="dcterms:W3CDTF">2021-01-20T17:59:00Z</dcterms:created>
  <dcterms:modified xsi:type="dcterms:W3CDTF">2023-02-03T01:51:00Z</dcterms:modified>
</cp:coreProperties>
</file>